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000000"/>
          <w:sz w:val="46"/>
          <w:szCs w:val="46"/>
        </w:rPr>
      </w:pPr>
      <w:r w:rsidDel="00000000" w:rsidR="00000000" w:rsidRPr="00000000">
        <w:rPr>
          <w:b w:val="1"/>
          <w:color w:val="000000"/>
          <w:sz w:val="46"/>
          <w:szCs w:val="46"/>
          <w:rtl w:val="0"/>
        </w:rPr>
        <w:t xml:space="preserve">H</w:t>
      </w:r>
      <w:r w:rsidDel="00000000" w:rsidR="00000000" w:rsidRPr="00000000">
        <w:rPr>
          <w:b w:val="1"/>
          <w:color w:val="000000"/>
          <w:sz w:val="46"/>
          <w:szCs w:val="46"/>
          <w:rtl w:val="0"/>
        </w:rPr>
        <w:t xml:space="preserve">ormoner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Hvad er et hormon?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Hvad er en endokrin kirtel?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På ned</w:t>
      </w:r>
      <w:r w:rsidDel="00000000" w:rsidR="00000000" w:rsidRPr="00000000">
        <w:rPr>
          <w:b w:val="1"/>
          <w:rtl w:val="0"/>
        </w:rPr>
        <w:t xml:space="preserve">enstående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 kan du se alle de endokrine kirtler. På tabellen nedenunder er der 12 forskellige hormoner - ét fra hver endokrin kirtel. Udfyld resten af tabellen ved at skrive, hvor hvert hormon bliver produceret. (Hint: Hvis der er nogle af dem, som du ikke kender, kan du prøve at slå dem op på nettet.)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4189558" cy="3665979"/>
            <wp:effectExtent b="0" l="0" r="0" t="0"/>
            <wp:docPr descr="Diagram&#10;&#10;Description automatically generated" id="71" name="image3.png"/>
            <a:graphic>
              <a:graphicData uri="http://schemas.openxmlformats.org/drawingml/2006/picture">
                <pic:pic>
                  <pic:nvPicPr>
                    <pic:cNvPr descr="Diagram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9558" cy="3665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Hormon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Endokrin kirtel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Progesteron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Testosteron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Insulin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Erytropoietin (EPO)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Humant choriogonadotropin (hCG)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Adrenalin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Follikel stimulerende hormon (FSH)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Melatonin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Triiodthyronin (T</w:t>
            </w:r>
            <w:r w:rsidDel="00000000" w:rsidR="00000000" w:rsidRPr="00000000">
              <w:rPr>
                <w:b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Gastrin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Atrialt natriuretisk peptid (ANP)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Gonadotropin-releasing hormon (GnRH)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Hormoner kan inddeles i tre forskellige typer: Steroidhormoner, peptidhormoner og aminhormoner. Herunder ses ni forskellige hormoner, som er tilfældigt placeret i tabellen. Ryk rundt på dem, så de står rigtigt.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7"/>
        <w:gridCol w:w="2946"/>
        <w:gridCol w:w="2663"/>
        <w:tblGridChange w:id="0">
          <w:tblGrid>
            <w:gridCol w:w="3407"/>
            <w:gridCol w:w="2946"/>
            <w:gridCol w:w="2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Steroidhormoner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Peptidhormoner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Aminhormoner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481041" cy="1242597"/>
                  <wp:effectExtent b="0" l="0" r="0" t="0"/>
                  <wp:docPr id="7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041" cy="12425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429619" cy="1207580"/>
                  <wp:effectExtent b="0" l="0" r="0" t="0"/>
                  <wp:docPr id="7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619" cy="1207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961194" cy="1213192"/>
                  <wp:effectExtent b="0" l="0" r="0" t="0"/>
                  <wp:docPr id="7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194" cy="12131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492876" cy="998046"/>
                  <wp:effectExtent b="0" l="0" r="0" t="0"/>
                  <wp:docPr id="7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76" cy="998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759853" cy="1149045"/>
                  <wp:effectExtent b="0" l="0" r="0" t="0"/>
                  <wp:docPr id="7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853" cy="1149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52052" cy="1192388"/>
                  <wp:effectExtent b="0" l="0" r="0" t="0"/>
                  <wp:docPr id="8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052" cy="1192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779610" cy="1032971"/>
                  <wp:effectExtent b="0" l="0" r="0" t="0"/>
                  <wp:docPr id="7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610" cy="10329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443296" cy="1116758"/>
                  <wp:effectExtent b="0" l="0" r="0" t="0"/>
                  <wp:docPr id="7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296" cy="11167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291527" cy="1085160"/>
                  <wp:effectExtent b="0" l="0" r="0" t="0"/>
                  <wp:docPr id="7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27" cy="1085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 af hormonerne er aminhormoner. Hvilke aminosyrer er de hver især syntetiserede ud fra?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Hvordan bliver hormoner reguleret?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Triiodthyronin (T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er et hormon, som produceres i skjoldbruskkirtlen og påvirker kroppens stofskifte. Produktionen af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stimuleres af thyreoidea-stimulerende hormon (TSH), som produceres i hypofysen.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påvirker dog hypofysen til at producere mindre TSH. Hvilken form for feedback er der mellem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 TSH?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 du kan se på strukturen af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fra opgave 4, indeholder det tre iodatomer. Hvis man lider a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iodmangel, påvirker det produktionen af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skjoldbruskkirtlen, og der kommer mindre 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Hvordan vil det påvirke produktionen af TSH i hypofysen? Vil der komme mere eller mindre TSH?</w:t>
      </w: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Naturvidenskabelig seksualundervisning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-247649</wp:posOffset>
          </wp:positionV>
          <wp:extent cx="1857375" cy="546100"/>
          <wp:effectExtent b="0" l="0" r="0" t="0"/>
          <wp:wrapSquare wrapText="bothSides" distB="0" distT="0" distL="114300" distR="114300"/>
          <wp:docPr id="70" name="image10.jpg"/>
          <a:graphic>
            <a:graphicData uri="http://schemas.openxmlformats.org/drawingml/2006/picture">
              <pic:pic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546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371475</wp:posOffset>
              </wp:positionV>
              <wp:extent cx="4695825" cy="28575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998088" y="3780000"/>
                        <a:ext cx="469582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AAD44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371475</wp:posOffset>
              </wp:positionV>
              <wp:extent cx="4695825" cy="28575"/>
              <wp:effectExtent b="0" l="0" r="0" t="0"/>
              <wp:wrapNone/>
              <wp:docPr id="6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C2E6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C2E6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leGrid">
    <w:name w:val="Table Grid"/>
    <w:basedOn w:val="TableNormal"/>
    <w:uiPriority w:val="39"/>
    <w:rsid w:val="008C2E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C2E6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1.png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2.png"/><Relationship Id="rId17" Type="http://schemas.openxmlformats.org/officeDocument/2006/relationships/header" Target="header1.xml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jp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rt9YcrF1gJjG5GeUHEgdUzoCbw==">AMUW2mVM0VdMNIuPWj6iW0cmjhIbIBn2QCZhKSV+easEYzO3j6/mwNDG8AAk4zsBtASTqX5a7PkIAkF5BhdbeUbpz2M78PZJqVKUbSb5Vhi9e8rAsFf1HzQ=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2022-12-07T19:01:00Z</dcterms:created>
  <dc:creator>Line Damgaard Henriksen</dc:creator>
</cp:coreProperties>
</file>